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4CFB" w:rsidRDefault="00834CFB" w:rsidP="003A2CA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34CFB" w:rsidRDefault="00834CFB" w:rsidP="003A2CA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34CFB" w:rsidRDefault="00834CFB" w:rsidP="003A2CA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34CFB" w:rsidRDefault="00834CFB" w:rsidP="003A2CA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Gminny Ośrodek Pomocy Społecznej w Krzywczy </w:t>
      </w:r>
    </w:p>
    <w:p w:rsidR="003A2CA7" w:rsidRDefault="00834CFB" w:rsidP="003A2CA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3A2CA7" w:rsidRPr="003A2CA7">
        <w:rPr>
          <w:rFonts w:ascii="Times New Roman" w:hAnsi="Times New Roman" w:cs="Times New Roman"/>
          <w:sz w:val="24"/>
          <w:szCs w:val="24"/>
        </w:rPr>
        <w:t>oszukuje chętnych Seniorów do udziału w Programie</w:t>
      </w:r>
    </w:p>
    <w:p w:rsidR="003A2CA7" w:rsidRDefault="003A2CA7" w:rsidP="003A2CA7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2CA7">
        <w:rPr>
          <w:rFonts w:ascii="Times New Roman" w:hAnsi="Times New Roman" w:cs="Times New Roman"/>
          <w:b/>
          <w:sz w:val="24"/>
          <w:szCs w:val="24"/>
        </w:rPr>
        <w:t>"Korpus Wsparcia Seniorów” na rok 2023 MODUŁ II</w:t>
      </w:r>
      <w:r w:rsidR="00E819B2" w:rsidRPr="00E819B2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:rsidR="00E819B2" w:rsidRPr="00E819B2" w:rsidRDefault="00E819B2" w:rsidP="003A2CA7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819B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mającego na celu poprawę bezpieczeństwa oraz możliwości samodzielnego funkcjonowania w miejscu zamieszkania osób starszych przez zwiększanie dostępu </w:t>
      </w:r>
      <w:r w:rsidR="006F659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E819B2">
        <w:rPr>
          <w:rFonts w:ascii="Times New Roman" w:eastAsia="Times New Roman" w:hAnsi="Times New Roman" w:cs="Times New Roman"/>
          <w:sz w:val="24"/>
          <w:szCs w:val="24"/>
          <w:lang w:eastAsia="pl-PL"/>
        </w:rPr>
        <w:t>do tzw. opieki na odległość</w:t>
      </w:r>
      <w:r w:rsidR="003A2CA7" w:rsidRPr="003A2CA7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E819B2" w:rsidRPr="00E819B2" w:rsidRDefault="00E819B2" w:rsidP="00E819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819B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>DLA KOGO:</w:t>
      </w:r>
    </w:p>
    <w:p w:rsidR="00E819B2" w:rsidRPr="00E819B2" w:rsidRDefault="00E819B2" w:rsidP="00E819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819B2">
        <w:rPr>
          <w:rFonts w:ascii="Times New Roman" w:eastAsia="Times New Roman" w:hAnsi="Times New Roman" w:cs="Times New Roman"/>
          <w:sz w:val="24"/>
          <w:szCs w:val="24"/>
          <w:lang w:eastAsia="pl-PL"/>
        </w:rPr>
        <w:t>Adresatami programu mogą być:</w:t>
      </w:r>
    </w:p>
    <w:p w:rsidR="00E819B2" w:rsidRPr="00E819B2" w:rsidRDefault="003A2CA7" w:rsidP="00E819B2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mieszkańcy Gminy Krzywcza </w:t>
      </w:r>
      <w:r w:rsidR="00E819B2" w:rsidRPr="00E819B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</w:t>
      </w:r>
      <w:r w:rsidR="00E819B2" w:rsidRPr="00E819B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wieku 65 lat i więcej,</w:t>
      </w:r>
      <w:r w:rsidR="00E819B2" w:rsidRPr="00E819B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którzy mają problemy związane z samodzielnym funkcjonowaniem ze względu na stan zdrowia,</w:t>
      </w:r>
    </w:p>
    <w:p w:rsidR="00E819B2" w:rsidRPr="00E819B2" w:rsidRDefault="00E819B2" w:rsidP="00E819B2">
      <w:pPr>
        <w:numPr>
          <w:ilvl w:val="0"/>
          <w:numId w:val="1"/>
        </w:numPr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819B2">
        <w:rPr>
          <w:rFonts w:ascii="Times New Roman" w:eastAsia="Times New Roman" w:hAnsi="Times New Roman" w:cs="Times New Roman"/>
          <w:sz w:val="24"/>
          <w:szCs w:val="24"/>
          <w:lang w:eastAsia="pl-PL"/>
        </w:rPr>
        <w:t>prowadzą samodzielne gospodarstwa domowe lub mieszkają z osobami bliskimi, które nie są w stanie zapewnić im wystarczającej opieki w codziennym funkcjonowaniu w zakresie odpowiadającym ich potrzebom.</w:t>
      </w:r>
    </w:p>
    <w:p w:rsidR="00E819B2" w:rsidRPr="00E819B2" w:rsidRDefault="00E819B2" w:rsidP="00E819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819B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>GŁÓWNY CEL PROGRAMU:</w:t>
      </w:r>
    </w:p>
    <w:p w:rsidR="00E819B2" w:rsidRDefault="00E819B2" w:rsidP="00E819B2">
      <w:pPr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819B2">
        <w:rPr>
          <w:rFonts w:ascii="Times New Roman" w:eastAsia="Times New Roman" w:hAnsi="Times New Roman" w:cs="Times New Roman"/>
          <w:sz w:val="24"/>
          <w:szCs w:val="24"/>
          <w:lang w:eastAsia="pl-PL"/>
        </w:rPr>
        <w:t>Program ma na celu zapewnienie możliwości bezpiecznego funkcjonowania osób starszych w ich miejscu zamieszkania.</w:t>
      </w:r>
    </w:p>
    <w:p w:rsidR="003A2CA7" w:rsidRDefault="003A2CA7" w:rsidP="003A2CA7">
      <w:pPr>
        <w:spacing w:before="100" w:beforeAutospacing="1" w:after="24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2CA7">
        <w:rPr>
          <w:rFonts w:ascii="Times New Roman" w:hAnsi="Times New Roman" w:cs="Times New Roman"/>
          <w:sz w:val="24"/>
          <w:szCs w:val="24"/>
        </w:rPr>
        <w:t xml:space="preserve">W ramach tego modułu seniorzy w wieku 65 lat i więcej zostaną wyposażeni w </w:t>
      </w:r>
    </w:p>
    <w:p w:rsidR="003A2CA7" w:rsidRPr="00E819B2" w:rsidRDefault="003A2CA7" w:rsidP="003A2CA7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A2CA7">
        <w:rPr>
          <w:rFonts w:ascii="Times New Roman" w:hAnsi="Times New Roman" w:cs="Times New Roman"/>
          <w:b/>
          <w:sz w:val="24"/>
          <w:szCs w:val="24"/>
        </w:rPr>
        <w:t>"opaski bezpieczeństwa" połączone z całodobowym Centrum monitoringu</w:t>
      </w:r>
      <w:r w:rsidRPr="003A2CA7">
        <w:rPr>
          <w:rFonts w:ascii="Times New Roman" w:hAnsi="Times New Roman" w:cs="Times New Roman"/>
          <w:sz w:val="24"/>
          <w:szCs w:val="24"/>
        </w:rPr>
        <w:t>.</w:t>
      </w:r>
      <w:r w:rsidRPr="003A2CA7">
        <w:rPr>
          <w:rFonts w:ascii="Times New Roman" w:hAnsi="Times New Roman" w:cs="Times New Roman"/>
          <w:sz w:val="24"/>
          <w:szCs w:val="24"/>
        </w:rPr>
        <w:br/>
      </w:r>
    </w:p>
    <w:p w:rsidR="00E819B2" w:rsidRPr="00E819B2" w:rsidRDefault="00E819B2" w:rsidP="00E819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819B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>DZIAŁANIA PROGRAMU:</w:t>
      </w:r>
    </w:p>
    <w:p w:rsidR="003A2CA7" w:rsidRDefault="00E819B2" w:rsidP="003A2CA7">
      <w:pPr>
        <w:pStyle w:val="NormalnyWeb"/>
        <w:jc w:val="both"/>
      </w:pPr>
      <w:r w:rsidRPr="00E819B2">
        <w:t xml:space="preserve">Seniorom zostaną dostarczone specjalne opaski, które </w:t>
      </w:r>
      <w:r w:rsidRPr="00E819B2">
        <w:rPr>
          <w:b/>
          <w:bCs/>
        </w:rPr>
        <w:t>będą połączone z usługą operatora pomocy</w:t>
      </w:r>
      <w:r w:rsidRPr="00E819B2">
        <w:t xml:space="preserve">. </w:t>
      </w:r>
      <w:r w:rsidR="003A2CA7">
        <w:t>W przypadku trudnej sytuacji lub nagłego zagrożenia życia wciśnięcie guzika alarmowego, znajdującego się na opasce, umożliwia połączenie się z dyspozytorem (ratownik medyczny, opiekun medyczny, pielęgniarka), który podejmuje decyzję o sposobie udzielenia pomocy seniorowi. W zależności od sytuacji może on poprosić o interwencję kogoś z jego najbliższego otoczenia (rodzinę, sąsiadów, opiekunów), poprosić o interwencję pracownika ośrodka pomocy społecznej lub wezwać służby ratunkowe.</w:t>
      </w:r>
    </w:p>
    <w:p w:rsidR="00E819B2" w:rsidRPr="00E819B2" w:rsidRDefault="00E819B2" w:rsidP="00E819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74DC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Starsze osoby nie będą musiały mieć telefonu.</w:t>
      </w:r>
      <w:r w:rsidRPr="00E819B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Urządzenia będą wyposażone </w:t>
      </w:r>
      <w:r w:rsidRPr="00E819B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>w co najmniej trzy z następujących funkcji</w:t>
      </w:r>
      <w:r w:rsidRPr="00E819B2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:</w:t>
      </w:r>
    </w:p>
    <w:p w:rsidR="00E819B2" w:rsidRPr="00E819B2" w:rsidRDefault="00E819B2" w:rsidP="00E819B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819B2">
        <w:rPr>
          <w:rFonts w:ascii="Times New Roman" w:eastAsia="Times New Roman" w:hAnsi="Times New Roman" w:cs="Times New Roman"/>
          <w:sz w:val="24"/>
          <w:szCs w:val="24"/>
          <w:lang w:eastAsia="pl-PL"/>
        </w:rPr>
        <w:t>przycisk bezpieczeństwa – sygnał SOS,</w:t>
      </w:r>
    </w:p>
    <w:p w:rsidR="00E819B2" w:rsidRPr="00E819B2" w:rsidRDefault="00E819B2" w:rsidP="00E819B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819B2">
        <w:rPr>
          <w:rFonts w:ascii="Times New Roman" w:eastAsia="Times New Roman" w:hAnsi="Times New Roman" w:cs="Times New Roman"/>
          <w:sz w:val="24"/>
          <w:szCs w:val="24"/>
          <w:lang w:eastAsia="pl-PL"/>
        </w:rPr>
        <w:t>detektor upadku,</w:t>
      </w:r>
    </w:p>
    <w:p w:rsidR="00E819B2" w:rsidRPr="00E819B2" w:rsidRDefault="00E819B2" w:rsidP="00E819B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819B2">
        <w:rPr>
          <w:rFonts w:ascii="Times New Roman" w:eastAsia="Times New Roman" w:hAnsi="Times New Roman" w:cs="Times New Roman"/>
          <w:sz w:val="24"/>
          <w:szCs w:val="24"/>
          <w:lang w:eastAsia="pl-PL"/>
        </w:rPr>
        <w:t>czujnik zdjęcia opaski, </w:t>
      </w:r>
    </w:p>
    <w:p w:rsidR="00E819B2" w:rsidRPr="00E819B2" w:rsidRDefault="00E819B2" w:rsidP="00E819B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819B2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lokalizator GPS,</w:t>
      </w:r>
    </w:p>
    <w:p w:rsidR="00E819B2" w:rsidRPr="00E819B2" w:rsidRDefault="00E819B2" w:rsidP="00E819B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819B2">
        <w:rPr>
          <w:rFonts w:ascii="Times New Roman" w:eastAsia="Times New Roman" w:hAnsi="Times New Roman" w:cs="Times New Roman"/>
          <w:sz w:val="24"/>
          <w:szCs w:val="24"/>
          <w:lang w:eastAsia="pl-PL"/>
        </w:rPr>
        <w:t>funkcje umożliwiające komunikowanie się z centrum obsługi i opiekunami,</w:t>
      </w:r>
    </w:p>
    <w:p w:rsidR="00E819B2" w:rsidRPr="00E819B2" w:rsidRDefault="00E819B2" w:rsidP="00E819B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819B2">
        <w:rPr>
          <w:rFonts w:ascii="Times New Roman" w:eastAsia="Times New Roman" w:hAnsi="Times New Roman" w:cs="Times New Roman"/>
          <w:sz w:val="24"/>
          <w:szCs w:val="24"/>
          <w:lang w:eastAsia="pl-PL"/>
        </w:rPr>
        <w:t>funkcje monitorujące podstawowe czynności życiowe (puls i saturacja),</w:t>
      </w:r>
    </w:p>
    <w:p w:rsidR="00E819B2" w:rsidRPr="00E819B2" w:rsidRDefault="00E819B2" w:rsidP="00E819B2">
      <w:pPr>
        <w:numPr>
          <w:ilvl w:val="0"/>
          <w:numId w:val="2"/>
        </w:num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819B2">
        <w:rPr>
          <w:rFonts w:ascii="Times New Roman" w:eastAsia="Times New Roman" w:hAnsi="Times New Roman" w:cs="Times New Roman"/>
          <w:sz w:val="24"/>
          <w:szCs w:val="24"/>
          <w:lang w:eastAsia="pl-PL"/>
        </w:rPr>
        <w:t>sprawowanie całodobowej opieki na odległość nad seniorami przez centrum monitoringu.</w:t>
      </w:r>
    </w:p>
    <w:p w:rsidR="00E819B2" w:rsidRPr="00E819B2" w:rsidRDefault="00E819B2" w:rsidP="00E819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819B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>ZAPROSZENIE DO ZGŁASZANIA SIĘ:</w:t>
      </w:r>
    </w:p>
    <w:p w:rsidR="00E819B2" w:rsidRPr="00E819B2" w:rsidRDefault="00E819B2" w:rsidP="00E819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819B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Osoby w wieku 65+ (bądź osoby inne znające takie osoby) zainteresowane </w:t>
      </w:r>
      <w:r w:rsidRPr="00E819B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bezpłatnym skorzystaniem z opasek bezpieczeństwa</w:t>
      </w:r>
      <w:r w:rsidRPr="00E819B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E819B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wraz z systemem zdalnej teleopieki</w:t>
      </w:r>
      <w:r w:rsidRPr="00E819B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proszone są o kontakt telefoniczny z pracownikami socjalnymi </w:t>
      </w:r>
      <w:r w:rsidR="003A2CA7">
        <w:rPr>
          <w:rFonts w:ascii="Times New Roman" w:eastAsia="Times New Roman" w:hAnsi="Times New Roman" w:cs="Times New Roman"/>
          <w:sz w:val="24"/>
          <w:szCs w:val="24"/>
          <w:lang w:eastAsia="pl-PL"/>
        </w:rPr>
        <w:t>Gminnego</w:t>
      </w:r>
      <w:r w:rsidRPr="00E819B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Ośrodka Pomocy Społecznej w </w:t>
      </w:r>
      <w:r w:rsidR="003A2CA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Krzywczy </w:t>
      </w:r>
      <w:r w:rsidRPr="00E819B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pod numerem telefonu </w:t>
      </w:r>
      <w:r w:rsidR="003A2CA7">
        <w:rPr>
          <w:rFonts w:ascii="Times New Roman" w:eastAsia="Times New Roman" w:hAnsi="Times New Roman" w:cs="Times New Roman"/>
          <w:sz w:val="24"/>
          <w:szCs w:val="24"/>
          <w:lang w:eastAsia="pl-PL"/>
        </w:rPr>
        <w:t>16671-13-90 wew. 22</w:t>
      </w:r>
      <w:r w:rsidR="00100BC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oraz wypełnienie i dostarczenie „Deklaracji uczestnictwa</w:t>
      </w:r>
      <w:r w:rsidR="002C20BA">
        <w:rPr>
          <w:rFonts w:ascii="Times New Roman" w:eastAsia="Times New Roman" w:hAnsi="Times New Roman" w:cs="Times New Roman"/>
          <w:sz w:val="24"/>
          <w:szCs w:val="24"/>
          <w:lang w:eastAsia="pl-PL"/>
        </w:rPr>
        <w:t>” (formularz w załączniku)</w:t>
      </w:r>
      <w:r w:rsidR="003A2CA7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Pr="00E819B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357434" w:rsidRDefault="00357434"/>
    <w:sectPr w:rsidR="00357434" w:rsidSect="00357434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3B70" w:rsidRDefault="00793B70" w:rsidP="00834CFB">
      <w:pPr>
        <w:spacing w:after="0" w:line="240" w:lineRule="auto"/>
      </w:pPr>
      <w:r>
        <w:separator/>
      </w:r>
    </w:p>
  </w:endnote>
  <w:endnote w:type="continuationSeparator" w:id="1">
    <w:p w:rsidR="00793B70" w:rsidRDefault="00793B70" w:rsidP="00834C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3B70" w:rsidRDefault="00793B70" w:rsidP="00834CFB">
      <w:pPr>
        <w:spacing w:after="0" w:line="240" w:lineRule="auto"/>
      </w:pPr>
      <w:r>
        <w:separator/>
      </w:r>
    </w:p>
  </w:footnote>
  <w:footnote w:type="continuationSeparator" w:id="1">
    <w:p w:rsidR="00793B70" w:rsidRDefault="00793B70" w:rsidP="00834C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4CFB" w:rsidRDefault="00834CFB">
    <w:pPr>
      <w:pStyle w:val="Nagwek"/>
    </w:pPr>
    <w:r w:rsidRPr="00834CFB"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-228738</wp:posOffset>
          </wp:positionH>
          <wp:positionV relativeFrom="paragraph">
            <wp:posOffset>-314408</wp:posOffset>
          </wp:positionV>
          <wp:extent cx="1626870" cy="1152939"/>
          <wp:effectExtent l="19050" t="0" r="0" b="0"/>
          <wp:wrapNone/>
          <wp:docPr id="40" name="Obraz 0" descr="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26644" cy="11553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34CFB"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1631867</wp:posOffset>
          </wp:positionH>
          <wp:positionV relativeFrom="paragraph">
            <wp:posOffset>-258749</wp:posOffset>
          </wp:positionV>
          <wp:extent cx="2461757" cy="1033670"/>
          <wp:effectExtent l="19050" t="0" r="0" b="0"/>
          <wp:wrapNone/>
          <wp:docPr id="39" name="Obraz 1" descr="Komunikat Ministerstwa Rodziny i Polityki Społecznej - Podkarpacki Urząd  Wojewódzki w Rzeszowie - Portal Gov.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omunikat Ministerstwa Rodziny i Polityki Społecznej - Podkarpacki Urząd  Wojewódzki w Rzeszowie - Portal Gov.p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5705" cy="10331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34CFB" w:rsidRDefault="00834CFB">
    <w:pPr>
      <w:pStyle w:val="Nagwek"/>
    </w:pPr>
    <w:r w:rsidRPr="00834CFB"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4912608</wp:posOffset>
          </wp:positionH>
          <wp:positionV relativeFrom="paragraph">
            <wp:posOffset>-278489</wp:posOffset>
          </wp:positionV>
          <wp:extent cx="777958" cy="803082"/>
          <wp:effectExtent l="0" t="0" r="1822" b="0"/>
          <wp:wrapNone/>
          <wp:docPr id="41" name="Obraz 4" descr="Urząd Gminy Krzywcz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Urząd Gminy Krzywcza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716" cy="80121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EE4FD0"/>
    <w:multiLevelType w:val="multilevel"/>
    <w:tmpl w:val="D5D25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2685B73"/>
    <w:multiLevelType w:val="multilevel"/>
    <w:tmpl w:val="190E9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819B2"/>
    <w:rsid w:val="00074DC2"/>
    <w:rsid w:val="00100BC3"/>
    <w:rsid w:val="0019152F"/>
    <w:rsid w:val="002C20BA"/>
    <w:rsid w:val="00357434"/>
    <w:rsid w:val="003A2CA7"/>
    <w:rsid w:val="00593A0B"/>
    <w:rsid w:val="006D4F1F"/>
    <w:rsid w:val="006F659B"/>
    <w:rsid w:val="00793B70"/>
    <w:rsid w:val="00834CFB"/>
    <w:rsid w:val="008F1399"/>
    <w:rsid w:val="00E819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5743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E819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E819B2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834C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34CFB"/>
  </w:style>
  <w:style w:type="paragraph" w:styleId="Stopka">
    <w:name w:val="footer"/>
    <w:basedOn w:val="Normalny"/>
    <w:link w:val="StopkaZnak"/>
    <w:uiPriority w:val="99"/>
    <w:semiHidden/>
    <w:unhideWhenUsed/>
    <w:rsid w:val="00834C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834CFB"/>
  </w:style>
  <w:style w:type="paragraph" w:styleId="Tekstdymka">
    <w:name w:val="Balloon Text"/>
    <w:basedOn w:val="Normalny"/>
    <w:link w:val="TekstdymkaZnak"/>
    <w:uiPriority w:val="99"/>
    <w:semiHidden/>
    <w:unhideWhenUsed/>
    <w:rsid w:val="00834C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34C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78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7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349</Words>
  <Characters>2100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XYZ</dc:creator>
  <cp:lastModifiedBy>XYZ</cp:lastModifiedBy>
  <cp:revision>2</cp:revision>
  <cp:lastPrinted>2023-06-01T11:51:00Z</cp:lastPrinted>
  <dcterms:created xsi:type="dcterms:W3CDTF">2023-06-06T09:45:00Z</dcterms:created>
  <dcterms:modified xsi:type="dcterms:W3CDTF">2023-06-06T09:45:00Z</dcterms:modified>
</cp:coreProperties>
</file>